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6B" w:rsidRDefault="00CC46A0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-106680</wp:posOffset>
            </wp:positionV>
            <wp:extent cx="6922770" cy="9067800"/>
            <wp:effectExtent l="19050" t="0" r="0" b="0"/>
            <wp:wrapNone/>
            <wp:docPr id="4" name="圖片 1" descr="\\10.10.10.222\fooddrug\05. 各承辦人\毒防人員與資料\3.106年毒防中心\04.宣導(前後側)\倫信\2.識毒特展\邀請網絡單位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\\10.10.10.222\fooddrug\05. 各承辦人\毒防人員與資料\3.106年毒防中心\04.宣導(前後側)\倫信\2.識毒特展\邀請網絡單位\圖片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A6B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9D0A6B" w:rsidRDefault="00E129FF" w:rsidP="006A7FA6">
      <w:pPr>
        <w:spacing w:line="480" w:lineRule="auto"/>
        <w:jc w:val="center"/>
        <w:rPr>
          <w:rFonts w:ascii="標楷體" w:eastAsia="標楷體" w:hAnsi="標楷體" w:hint="eastAsia"/>
          <w:b/>
          <w:bCs/>
          <w:sz w:val="36"/>
          <w:szCs w:val="32"/>
        </w:rPr>
      </w:pPr>
      <w:r w:rsidRPr="006A7FA6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【識毒：你所不知道的毒品真相】多媒體互動毒品展</w:t>
      </w:r>
    </w:p>
    <w:p w:rsidR="006A7FA6" w:rsidRPr="006A7FA6" w:rsidRDefault="006A7FA6" w:rsidP="006A7FA6">
      <w:pPr>
        <w:spacing w:line="480" w:lineRule="auto"/>
        <w:jc w:val="center"/>
        <w:rPr>
          <w:rFonts w:ascii="標楷體" w:eastAsia="標楷體" w:hAnsi="標楷體" w:hint="eastAsia"/>
          <w:b/>
          <w:bCs/>
          <w:sz w:val="18"/>
          <w:szCs w:val="32"/>
        </w:rPr>
      </w:pPr>
    </w:p>
    <w:p w:rsidR="00D7479E" w:rsidRPr="006A7FA6" w:rsidRDefault="00BF6496" w:rsidP="006A7FA6">
      <w:pPr>
        <w:pStyle w:val="a3"/>
        <w:widowControl/>
        <w:numPr>
          <w:ilvl w:val="0"/>
          <w:numId w:val="8"/>
        </w:numPr>
        <w:snapToGrid w:val="0"/>
        <w:spacing w:line="480" w:lineRule="auto"/>
        <w:ind w:leftChars="0"/>
        <w:rPr>
          <w:rFonts w:ascii="標楷體" w:eastAsia="標楷體" w:hAnsi="標楷體"/>
          <w:kern w:val="0"/>
          <w:sz w:val="32"/>
          <w:szCs w:val="32"/>
          <w:shd w:val="clear" w:color="auto" w:fill="FFFFFF"/>
        </w:rPr>
      </w:pPr>
      <w:r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日期</w:t>
      </w:r>
      <w:r w:rsidR="00653BCE"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：106年3月6日至3月26日。</w:t>
      </w:r>
    </w:p>
    <w:p w:rsidR="00D7479E" w:rsidRPr="006A7FA6" w:rsidRDefault="00D7479E" w:rsidP="006A7FA6">
      <w:pPr>
        <w:pStyle w:val="a3"/>
        <w:widowControl/>
        <w:numPr>
          <w:ilvl w:val="0"/>
          <w:numId w:val="8"/>
        </w:numPr>
        <w:snapToGrid w:val="0"/>
        <w:spacing w:line="480" w:lineRule="auto"/>
        <w:ind w:leftChars="0"/>
        <w:rPr>
          <w:rFonts w:ascii="標楷體" w:eastAsia="標楷體" w:hAnsi="標楷體"/>
          <w:kern w:val="0"/>
          <w:sz w:val="32"/>
          <w:szCs w:val="32"/>
          <w:shd w:val="clear" w:color="auto" w:fill="FFFFFF"/>
        </w:rPr>
      </w:pPr>
      <w:r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時間:上午九點至下午九點。</w:t>
      </w:r>
    </w:p>
    <w:p w:rsidR="00766C5B" w:rsidRPr="006A7FA6" w:rsidRDefault="00BF6496" w:rsidP="006A7FA6">
      <w:pPr>
        <w:pStyle w:val="a3"/>
        <w:widowControl/>
        <w:numPr>
          <w:ilvl w:val="0"/>
          <w:numId w:val="8"/>
        </w:numPr>
        <w:snapToGrid w:val="0"/>
        <w:spacing w:line="480" w:lineRule="auto"/>
        <w:ind w:leftChars="0"/>
        <w:rPr>
          <w:rFonts w:ascii="標楷體" w:eastAsia="標楷體" w:hAnsi="標楷體"/>
          <w:kern w:val="0"/>
          <w:sz w:val="32"/>
          <w:szCs w:val="32"/>
          <w:shd w:val="clear" w:color="auto" w:fill="FFFFFF"/>
        </w:rPr>
      </w:pPr>
      <w:r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地點：花蓮文創園區9號倉庫</w:t>
      </w:r>
      <w:r w:rsidR="009D0A6B"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  <w:lang w:eastAsia="zh-TW"/>
        </w:rPr>
        <w:t>(</w:t>
      </w:r>
      <w:r w:rsidR="009D0A6B" w:rsidRPr="006A7FA6">
        <w:rPr>
          <w:rFonts w:ascii="標楷體" w:eastAsia="標楷體" w:hAnsi="標楷體"/>
          <w:kern w:val="0"/>
          <w:sz w:val="32"/>
          <w:szCs w:val="32"/>
          <w:shd w:val="clear" w:color="auto" w:fill="FFFFFF"/>
        </w:rPr>
        <w:t>花蓮市中華路144號</w:t>
      </w:r>
      <w:r w:rsidR="009D0A6B"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)</w:t>
      </w:r>
      <w:r w:rsidR="00766C5B"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。</w:t>
      </w:r>
    </w:p>
    <w:p w:rsidR="00766C5B" w:rsidRPr="006A7FA6" w:rsidRDefault="00766C5B" w:rsidP="006A7FA6">
      <w:pPr>
        <w:pStyle w:val="a3"/>
        <w:widowControl/>
        <w:numPr>
          <w:ilvl w:val="0"/>
          <w:numId w:val="8"/>
        </w:numPr>
        <w:snapToGrid w:val="0"/>
        <w:spacing w:line="480" w:lineRule="auto"/>
        <w:ind w:leftChars="0"/>
        <w:rPr>
          <w:rFonts w:ascii="標楷體" w:eastAsia="標楷體" w:hAnsi="標楷體"/>
          <w:kern w:val="0"/>
          <w:sz w:val="32"/>
          <w:szCs w:val="32"/>
          <w:shd w:val="clear" w:color="auto" w:fill="FFFFFF"/>
        </w:rPr>
      </w:pPr>
      <w:r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凡完成參展者，可參加摸彩活動，歡迎民眾前往參展。</w:t>
      </w:r>
    </w:p>
    <w:p w:rsidR="00766C5B" w:rsidRPr="006A7FA6" w:rsidRDefault="00B71C88" w:rsidP="006A7FA6">
      <w:pPr>
        <w:pStyle w:val="a3"/>
        <w:widowControl/>
        <w:numPr>
          <w:ilvl w:val="0"/>
          <w:numId w:val="8"/>
        </w:numPr>
        <w:snapToGrid w:val="0"/>
        <w:spacing w:line="480" w:lineRule="auto"/>
        <w:ind w:leftChars="0" w:left="851" w:hanging="851"/>
        <w:rPr>
          <w:rFonts w:ascii="標楷體" w:eastAsia="標楷體" w:hAnsi="標楷體"/>
          <w:bCs/>
          <w:kern w:val="0"/>
          <w:sz w:val="32"/>
          <w:szCs w:val="32"/>
          <w:shd w:val="clear" w:color="auto" w:fill="FFFFFF"/>
        </w:rPr>
      </w:pPr>
      <w:r w:rsidRPr="006A7FA6">
        <w:rPr>
          <w:rFonts w:ascii="標楷體" w:eastAsia="標楷體" w:hAnsi="標楷體" w:hint="eastAsia"/>
          <w:kern w:val="0"/>
          <w:sz w:val="32"/>
          <w:szCs w:val="32"/>
          <w:shd w:val="clear" w:color="auto" w:fill="FFFFFF"/>
        </w:rPr>
        <w:t>以上活動相關問題可洽詢花蓮縣毒品危害防制中心，2</w:t>
      </w:r>
      <w:r w:rsidRPr="006A7FA6">
        <w:rPr>
          <w:rFonts w:ascii="標楷體" w:eastAsia="標楷體" w:hAnsi="標楷體" w:hint="eastAsia"/>
          <w:bCs/>
          <w:kern w:val="0"/>
          <w:sz w:val="32"/>
          <w:szCs w:val="32"/>
          <w:shd w:val="clear" w:color="auto" w:fill="FFFFFF"/>
          <w:lang w:eastAsia="zh-TW"/>
        </w:rPr>
        <w:t>4小時免付費電話0800-770885</w:t>
      </w:r>
      <w:r w:rsidR="00766C5B" w:rsidRPr="006A7FA6">
        <w:rPr>
          <w:rFonts w:ascii="標楷體" w:eastAsia="標楷體" w:hAnsi="標楷體" w:hint="eastAsia"/>
          <w:bCs/>
          <w:kern w:val="0"/>
          <w:sz w:val="32"/>
          <w:szCs w:val="32"/>
          <w:shd w:val="clear" w:color="auto" w:fill="FFFFFF"/>
          <w:lang w:eastAsia="zh-TW"/>
        </w:rPr>
        <w:t>。</w:t>
      </w:r>
    </w:p>
    <w:p w:rsidR="00D7479E" w:rsidRDefault="00CC46A0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Cs/>
          <w:noProof/>
          <w:kern w:val="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43815</wp:posOffset>
            </wp:positionV>
            <wp:extent cx="6457950" cy="4107180"/>
            <wp:effectExtent l="19050" t="0" r="0" b="0"/>
            <wp:wrapNone/>
            <wp:docPr id="3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未命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Default="00D7479E" w:rsidP="00D7479E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</w:p>
    <w:p w:rsidR="00D7479E" w:rsidRPr="00D7479E" w:rsidRDefault="006A7FA6" w:rsidP="006A7FA6">
      <w:pPr>
        <w:widowControl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  <w:br w:type="page"/>
      </w:r>
    </w:p>
    <w:p w:rsidR="00014B78" w:rsidRPr="006A7FA6" w:rsidRDefault="00D7479E" w:rsidP="006A7FA6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  <w:r w:rsidRPr="006A7FA6">
        <w:rPr>
          <w:rFonts w:ascii="標楷體" w:eastAsia="標楷體" w:hAnsi="標楷體" w:hint="eastAsia"/>
          <w:bCs/>
          <w:kern w:val="0"/>
          <w:sz w:val="28"/>
          <w:szCs w:val="28"/>
          <w:shd w:val="clear" w:color="auto" w:fill="FFFFFF"/>
        </w:rPr>
        <w:lastRenderedPageBreak/>
        <w:t>展覽特色</w:t>
      </w:r>
      <w:r w:rsidR="00EE22D2" w:rsidRPr="006A7FA6">
        <w:rPr>
          <w:rFonts w:ascii="標楷體" w:eastAsia="標楷體" w:hAnsi="標楷體" w:hint="eastAsia"/>
          <w:bCs/>
          <w:kern w:val="0"/>
          <w:sz w:val="28"/>
          <w:szCs w:val="28"/>
          <w:shd w:val="clear" w:color="auto" w:fill="FFFFFF"/>
        </w:rPr>
        <w:t>：</w:t>
      </w:r>
    </w:p>
    <w:p w:rsidR="00263666" w:rsidRDefault="00CC46A0" w:rsidP="00EE22D2">
      <w:pPr>
        <w:widowControl/>
        <w:snapToGrid w:val="0"/>
        <w:spacing w:line="440" w:lineRule="exact"/>
        <w:rPr>
          <w:rFonts w:ascii="標楷體" w:eastAsia="標楷體" w:hAnsi="標楷體"/>
          <w:bCs/>
          <w:kern w:val="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216535</wp:posOffset>
            </wp:positionV>
            <wp:extent cx="5494020" cy="5341620"/>
            <wp:effectExtent l="19050" t="0" r="0" b="0"/>
            <wp:wrapNone/>
            <wp:docPr id="6" name="物件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件 4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t="-2000" b="-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53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591" w:rsidRDefault="00326591" w:rsidP="00712D91">
      <w:pPr>
        <w:jc w:val="right"/>
        <w:rPr>
          <w:sz w:val="28"/>
          <w:szCs w:val="28"/>
        </w:rPr>
      </w:pPr>
    </w:p>
    <w:p w:rsidR="00326591" w:rsidRDefault="00326591" w:rsidP="000C23A2">
      <w:pPr>
        <w:jc w:val="center"/>
        <w:rPr>
          <w:sz w:val="28"/>
          <w:szCs w:val="28"/>
        </w:rPr>
      </w:pPr>
    </w:p>
    <w:p w:rsidR="00326591" w:rsidRDefault="00014B78" w:rsidP="00D7479E">
      <w:pPr>
        <w:widowControl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 w:rsidR="00326591" w:rsidSect="006A7FA6">
      <w:footerReference w:type="default" r:id="rId11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13" w:rsidRDefault="00847713" w:rsidP="00A256D2">
      <w:r>
        <w:separator/>
      </w:r>
    </w:p>
  </w:endnote>
  <w:endnote w:type="continuationSeparator" w:id="0">
    <w:p w:rsidR="00847713" w:rsidRDefault="00847713" w:rsidP="00A2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6B" w:rsidRDefault="009D0A6B">
    <w:pPr>
      <w:pStyle w:val="a6"/>
      <w:jc w:val="center"/>
    </w:pPr>
    <w:fldSimple w:instr=" PAGE   \* MERGEFORMAT ">
      <w:r w:rsidR="00416300" w:rsidRPr="00416300">
        <w:rPr>
          <w:noProof/>
          <w:lang w:val="zh-TW"/>
        </w:rPr>
        <w:t>3</w:t>
      </w:r>
    </w:fldSimple>
  </w:p>
  <w:p w:rsidR="009D0A6B" w:rsidRDefault="009D0A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13" w:rsidRDefault="00847713" w:rsidP="00A256D2">
      <w:r>
        <w:separator/>
      </w:r>
    </w:p>
  </w:footnote>
  <w:footnote w:type="continuationSeparator" w:id="0">
    <w:p w:rsidR="00847713" w:rsidRDefault="00847713" w:rsidP="00A25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22EB6F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000000"/>
        <w:sz w:val="28"/>
        <w:szCs w:val="28"/>
        <w:lang w:val="en-US"/>
      </w:rPr>
    </w:lvl>
  </w:abstractNum>
  <w:abstractNum w:abstractNumId="1">
    <w:nsid w:val="1391433F"/>
    <w:multiLevelType w:val="hybridMultilevel"/>
    <w:tmpl w:val="3698E942"/>
    <w:lvl w:ilvl="0" w:tplc="07E4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84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C4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E9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67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A9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8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64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52A90"/>
    <w:multiLevelType w:val="hybridMultilevel"/>
    <w:tmpl w:val="4EF46E3C"/>
    <w:lvl w:ilvl="0" w:tplc="53123204">
      <w:start w:val="1"/>
      <w:numFmt w:val="taiwaneseCountingThousand"/>
      <w:lvlText w:val="%1、"/>
      <w:lvlJc w:val="left"/>
      <w:pPr>
        <w:ind w:left="5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65128A"/>
    <w:multiLevelType w:val="hybridMultilevel"/>
    <w:tmpl w:val="CD48E260"/>
    <w:lvl w:ilvl="0" w:tplc="217CE3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A9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4B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6B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25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06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B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AD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EE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5CD"/>
    <w:multiLevelType w:val="hybridMultilevel"/>
    <w:tmpl w:val="BB44A39A"/>
    <w:lvl w:ilvl="0" w:tplc="CCD6DC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AD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05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63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EE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49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CD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63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E8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F770F"/>
    <w:multiLevelType w:val="hybridMultilevel"/>
    <w:tmpl w:val="B008A32C"/>
    <w:lvl w:ilvl="0" w:tplc="6A7C96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8F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E7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22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26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49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E6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EB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4B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51E06"/>
    <w:multiLevelType w:val="hybridMultilevel"/>
    <w:tmpl w:val="1898ED46"/>
    <w:lvl w:ilvl="0" w:tplc="2392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A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F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E2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C3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1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A7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2B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57C9A"/>
    <w:multiLevelType w:val="hybridMultilevel"/>
    <w:tmpl w:val="DCE00DD0"/>
    <w:lvl w:ilvl="0" w:tplc="784A2C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750F8C"/>
    <w:multiLevelType w:val="hybridMultilevel"/>
    <w:tmpl w:val="BEB8143C"/>
    <w:lvl w:ilvl="0" w:tplc="F3140CD6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11812FC"/>
    <w:multiLevelType w:val="hybridMultilevel"/>
    <w:tmpl w:val="16169824"/>
    <w:lvl w:ilvl="0" w:tplc="784A2C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AD091F"/>
    <w:multiLevelType w:val="hybridMultilevel"/>
    <w:tmpl w:val="4EF46E3C"/>
    <w:lvl w:ilvl="0" w:tplc="53123204">
      <w:start w:val="1"/>
      <w:numFmt w:val="taiwaneseCountingThousand"/>
      <w:lvlText w:val="%1、"/>
      <w:lvlJc w:val="left"/>
      <w:pPr>
        <w:ind w:left="5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053336"/>
    <w:multiLevelType w:val="hybridMultilevel"/>
    <w:tmpl w:val="A99C6A14"/>
    <w:lvl w:ilvl="0" w:tplc="E89C6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67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E4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ED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68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AE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42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4F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83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7E"/>
    <w:rsid w:val="00014B78"/>
    <w:rsid w:val="00023266"/>
    <w:rsid w:val="00056A65"/>
    <w:rsid w:val="0006627C"/>
    <w:rsid w:val="00082BAC"/>
    <w:rsid w:val="000C23A2"/>
    <w:rsid w:val="00146A20"/>
    <w:rsid w:val="0015093F"/>
    <w:rsid w:val="00157633"/>
    <w:rsid w:val="00163EAB"/>
    <w:rsid w:val="0018319D"/>
    <w:rsid w:val="001B543B"/>
    <w:rsid w:val="002123FA"/>
    <w:rsid w:val="002348F7"/>
    <w:rsid w:val="0023790D"/>
    <w:rsid w:val="00246AAB"/>
    <w:rsid w:val="00263666"/>
    <w:rsid w:val="00275797"/>
    <w:rsid w:val="0028387E"/>
    <w:rsid w:val="002E72CA"/>
    <w:rsid w:val="00326591"/>
    <w:rsid w:val="00332E8D"/>
    <w:rsid w:val="0040262F"/>
    <w:rsid w:val="00416300"/>
    <w:rsid w:val="004336E7"/>
    <w:rsid w:val="0043783E"/>
    <w:rsid w:val="004D51AF"/>
    <w:rsid w:val="0050529E"/>
    <w:rsid w:val="005D711F"/>
    <w:rsid w:val="005E493A"/>
    <w:rsid w:val="00653BCE"/>
    <w:rsid w:val="00655465"/>
    <w:rsid w:val="00672638"/>
    <w:rsid w:val="006A6B46"/>
    <w:rsid w:val="006A7FA6"/>
    <w:rsid w:val="006E56A4"/>
    <w:rsid w:val="00712D91"/>
    <w:rsid w:val="00750C86"/>
    <w:rsid w:val="00766C5B"/>
    <w:rsid w:val="00774B03"/>
    <w:rsid w:val="007F446D"/>
    <w:rsid w:val="008122FE"/>
    <w:rsid w:val="00832655"/>
    <w:rsid w:val="00843DFC"/>
    <w:rsid w:val="00847713"/>
    <w:rsid w:val="00937A1F"/>
    <w:rsid w:val="009C4DEE"/>
    <w:rsid w:val="009D0A6B"/>
    <w:rsid w:val="00A256D2"/>
    <w:rsid w:val="00A360CF"/>
    <w:rsid w:val="00A42B87"/>
    <w:rsid w:val="00A85F7A"/>
    <w:rsid w:val="00AA4A2B"/>
    <w:rsid w:val="00AC20D8"/>
    <w:rsid w:val="00AC730C"/>
    <w:rsid w:val="00AD3BF1"/>
    <w:rsid w:val="00B130D7"/>
    <w:rsid w:val="00B4106D"/>
    <w:rsid w:val="00B71C88"/>
    <w:rsid w:val="00B9581C"/>
    <w:rsid w:val="00BF6496"/>
    <w:rsid w:val="00C115B4"/>
    <w:rsid w:val="00CC46A0"/>
    <w:rsid w:val="00D7479E"/>
    <w:rsid w:val="00D77F19"/>
    <w:rsid w:val="00DC2008"/>
    <w:rsid w:val="00DF01E8"/>
    <w:rsid w:val="00E129FF"/>
    <w:rsid w:val="00E272FF"/>
    <w:rsid w:val="00E5458B"/>
    <w:rsid w:val="00ED7B6C"/>
    <w:rsid w:val="00EE22D2"/>
    <w:rsid w:val="00EF01A0"/>
    <w:rsid w:val="00F30A12"/>
    <w:rsid w:val="00F7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3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FF"/>
    <w:pPr>
      <w:suppressAutoHyphens/>
      <w:ind w:leftChars="200" w:left="480"/>
    </w:pPr>
    <w:rPr>
      <w:rFonts w:cs="Calibri"/>
      <w:kern w:val="1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32655"/>
    <w:pPr>
      <w:tabs>
        <w:tab w:val="center" w:pos="4153"/>
        <w:tab w:val="right" w:pos="8306"/>
      </w:tabs>
      <w:suppressAutoHyphens/>
      <w:snapToGrid w:val="0"/>
    </w:pPr>
    <w:rPr>
      <w:rFonts w:cs="Calibri"/>
      <w:kern w:val="1"/>
      <w:sz w:val="20"/>
      <w:szCs w:val="20"/>
      <w:lang w:eastAsia="ar-SA"/>
    </w:rPr>
  </w:style>
  <w:style w:type="character" w:customStyle="1" w:styleId="a5">
    <w:name w:val="頁首 字元"/>
    <w:basedOn w:val="a0"/>
    <w:link w:val="a4"/>
    <w:uiPriority w:val="99"/>
    <w:semiHidden/>
    <w:rsid w:val="00832655"/>
    <w:rPr>
      <w:rFonts w:ascii="Calibri" w:eastAsia="新細明體" w:hAnsi="Calibri" w:cs="Calibri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25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6D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53B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23A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23A2"/>
    <w:rPr>
      <w:rFonts w:ascii="Cambria" w:eastAsia="新細明體" w:hAnsi="Cambria" w:cs="Times New Roman"/>
      <w:sz w:val="18"/>
      <w:szCs w:val="18"/>
    </w:rPr>
  </w:style>
  <w:style w:type="character" w:customStyle="1" w:styleId="xbe">
    <w:name w:val="_xbe"/>
    <w:basedOn w:val="a0"/>
    <w:rsid w:val="009D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336">
          <w:marLeft w:val="155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873">
          <w:marLeft w:val="155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865">
          <w:marLeft w:val="155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202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078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463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93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E55E-4535-43CF-969F-0D163196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2017-02-08T11:39:00Z</cp:lastPrinted>
  <dcterms:created xsi:type="dcterms:W3CDTF">2017-02-17T02:44:00Z</dcterms:created>
  <dcterms:modified xsi:type="dcterms:W3CDTF">2017-02-17T02:44:00Z</dcterms:modified>
</cp:coreProperties>
</file>